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F" w:rsidRDefault="00ED57CA" w:rsidP="00ED57C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A60EC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كائنات</w:t>
      </w:r>
      <w:r w:rsidR="00957FAD" w:rsidRPr="00957F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المخيال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</w:p>
    <w:p w:rsidR="00ED57CA" w:rsidRDefault="00ED57CA" w:rsidP="00ED57C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معرض خزف عربي معاصر</w:t>
      </w:r>
    </w:p>
    <w:p w:rsidR="00ED57CA" w:rsidRPr="00957FAD" w:rsidRDefault="00ED57CA" w:rsidP="00ED57C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 المتحف الوطني</w:t>
      </w:r>
    </w:p>
    <w:p w:rsidR="00ED57CA" w:rsidRDefault="00ED57CA" w:rsidP="00BA74F9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تنظم الجمعية الملكية للفنون الجميلة/ المتحف الوطني الاردني للفنون الجميلة بالتعاون مع مؤسسة كندة للفن العربي المعاصر معرضا فنيا تحت عنوان " كائنات المخيال"</w:t>
      </w:r>
      <w:r w:rsidR="00BA74F9">
        <w:rPr>
          <w:rFonts w:ascii="Traditional Arabic" w:hAnsi="Traditional Arabic" w:cs="Traditional Arabic" w:hint="cs"/>
          <w:sz w:val="40"/>
          <w:szCs w:val="40"/>
          <w:rtl/>
        </w:rPr>
        <w:t xml:space="preserve"> معرض خزف عربي معاصر، وذلك في الساعة الخامسة من مساء يوم الاثنين 2 كانون الثاني 2019 في المتحف الوطني الاردني للفنون الجميلة مبنى2.  </w:t>
      </w:r>
    </w:p>
    <w:p w:rsidR="00BA74F9" w:rsidRDefault="00BA74F9" w:rsidP="00BA74F9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>بمبادرة من مؤسسة كندة للفن العربي المعاصر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 xml:space="preserve"> تم توجيه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 xml:space="preserve"> دعوة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 xml:space="preserve"> إلى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 xml:space="preserve"> مجموعة من الفنانين العرب من مصر والعراق والأردن ولبنان والمغرب وفلسطين والسعودية وسوريا وتونس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والامارات 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 xml:space="preserve">للمشاركة 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 xml:space="preserve">بتجربة فريدة من نوعها 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>الأولى في تاريخ الفن العربي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9D4CAF">
        <w:rPr>
          <w:rFonts w:ascii="Traditional Arabic" w:hAnsi="Traditional Arabic" w:cs="Traditional Arabic"/>
          <w:sz w:val="40"/>
          <w:szCs w:val="40"/>
          <w:rtl/>
        </w:rPr>
        <w:t xml:space="preserve">إنجاز 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9D4CAF">
        <w:rPr>
          <w:rFonts w:ascii="Traditional Arabic" w:hAnsi="Traditional Arabic" w:cs="Traditional Arabic"/>
          <w:sz w:val="40"/>
          <w:szCs w:val="40"/>
          <w:rtl/>
        </w:rPr>
        <w:t>عمال فنية خزفية لأكثر من أربع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9D4CAF">
        <w:rPr>
          <w:rFonts w:ascii="Traditional Arabic" w:hAnsi="Traditional Arabic" w:cs="Traditional Arabic"/>
          <w:sz w:val="40"/>
          <w:szCs w:val="40"/>
          <w:rtl/>
        </w:rPr>
        <w:t>ن فنان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ا،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بحيث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 xml:space="preserve"> يقوم كل </w:t>
      </w:r>
      <w:r>
        <w:rPr>
          <w:rFonts w:ascii="Traditional Arabic" w:hAnsi="Traditional Arabic" w:cs="Traditional Arabic" w:hint="cs"/>
          <w:sz w:val="40"/>
          <w:szCs w:val="40"/>
          <w:rtl/>
        </w:rPr>
        <w:t>فنان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 xml:space="preserve"> منهم بإنجاز 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>أربعة اعمال خزفية</w:t>
      </w:r>
      <w:r w:rsidR="009D4CAF">
        <w:rPr>
          <w:rFonts w:ascii="Traditional Arabic" w:hAnsi="Traditional Arabic" w:cs="Traditional Arabic"/>
          <w:sz w:val="40"/>
          <w:szCs w:val="40"/>
        </w:rPr>
        <w:t xml:space="preserve"> 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>على شكل صحن دائري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D4CAF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هي أعمال</w:t>
      </w:r>
      <w:r w:rsidR="009D4CAF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>تنوعة تجمع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 xml:space="preserve"> بين الت</w:t>
      </w:r>
      <w:r w:rsidR="009D4CAF">
        <w:rPr>
          <w:rFonts w:ascii="Traditional Arabic" w:hAnsi="Traditional Arabic" w:cs="Traditional Arabic"/>
          <w:sz w:val="40"/>
          <w:szCs w:val="40"/>
          <w:rtl/>
        </w:rPr>
        <w:t>صميم الفني والرسم والنحت البارز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D4CAF">
        <w:rPr>
          <w:rFonts w:ascii="Traditional Arabic" w:hAnsi="Traditional Arabic" w:cs="Traditional Arabic" w:hint="cs"/>
          <w:sz w:val="40"/>
          <w:szCs w:val="40"/>
          <w:rtl/>
        </w:rPr>
        <w:t xml:space="preserve">نُفذت 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>بتقنيات مغايرة ع</w:t>
      </w:r>
      <w:r w:rsidR="009D4CAF">
        <w:rPr>
          <w:rFonts w:ascii="Traditional Arabic" w:hAnsi="Traditional Arabic" w:cs="Traditional Arabic"/>
          <w:sz w:val="40"/>
          <w:szCs w:val="40"/>
          <w:rtl/>
        </w:rPr>
        <w:t>ن الرسم على سطح اللوحة المعتادة</w:t>
      </w:r>
      <w:r w:rsidR="009D4CAF" w:rsidRPr="009D4CAF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9D4CAF" w:rsidRDefault="009D4CAF" w:rsidP="00BA74F9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ومما يلاحظ عن 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>هذه التجربة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>المتفردة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أنها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 أخذت العمل الفني إلى بعد مختلف </w:t>
      </w: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sz w:val="40"/>
          <w:szCs w:val="40"/>
          <w:rtl/>
        </w:rPr>
        <w:t>غير محدود من خلال است</w:t>
      </w:r>
      <w:r>
        <w:rPr>
          <w:rFonts w:ascii="Traditional Arabic" w:hAnsi="Traditional Arabic" w:cs="Traditional Arabic" w:hint="cs"/>
          <w:sz w:val="40"/>
          <w:szCs w:val="40"/>
          <w:rtl/>
        </w:rPr>
        <w:t>خد</w:t>
      </w:r>
      <w:r>
        <w:rPr>
          <w:rFonts w:ascii="Traditional Arabic" w:hAnsi="Traditional Arabic" w:cs="Traditional Arabic"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 تقنيات مختلفة في صن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>ع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 الصحن 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 xml:space="preserve">بدءا 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من الدولاب الكهربائي 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>لتهيئة ا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لطين 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 xml:space="preserve">إلى </w:t>
      </w:r>
      <w:r w:rsidR="00877435">
        <w:rPr>
          <w:rFonts w:ascii="Traditional Arabic" w:hAnsi="Traditional Arabic" w:cs="Traditional Arabic"/>
          <w:sz w:val="40"/>
          <w:szCs w:val="40"/>
          <w:rtl/>
        </w:rPr>
        <w:t>النحت على سطح الصحن</w:t>
      </w:r>
      <w:r w:rsidR="00BA74F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77435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>و تكوين كتل طينية تنسجم مع موضوع العمل الفني مع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 xml:space="preserve"> استخدام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 الاكاسيد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>وألوان الزجاج</w:t>
      </w:r>
      <w:r w:rsidR="00BA74F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 بدرجات حرارة متفاوتة تصل الى ١٠٢٠ درجة مئوية</w:t>
      </w:r>
      <w:r w:rsidR="00877435" w:rsidRPr="00877435">
        <w:rPr>
          <w:rtl/>
        </w:rPr>
        <w:t xml:space="preserve"> </w:t>
      </w:r>
      <w:r w:rsidR="00877435" w:rsidRPr="00877435">
        <w:rPr>
          <w:rFonts w:ascii="Traditional Arabic" w:hAnsi="Traditional Arabic" w:cs="Traditional Arabic"/>
          <w:sz w:val="40"/>
          <w:szCs w:val="40"/>
          <w:rtl/>
        </w:rPr>
        <w:t>للرسم على السطح</w:t>
      </w:r>
      <w:r w:rsidR="00BA74F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A74F9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>لقد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 نفذت هذه الأعمال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 xml:space="preserve"> على مدى </w:t>
      </w:r>
      <w:r w:rsidR="00B42EE9">
        <w:rPr>
          <w:rFonts w:ascii="Traditional Arabic" w:hAnsi="Traditional Arabic" w:cs="Traditional Arabic" w:hint="cs"/>
          <w:sz w:val="40"/>
          <w:szCs w:val="40"/>
          <w:rtl/>
        </w:rPr>
        <w:t>سنة ونصف</w:t>
      </w:r>
      <w:r w:rsidRPr="009D4CAF">
        <w:rPr>
          <w:rFonts w:ascii="Traditional Arabic" w:hAnsi="Traditional Arabic" w:cs="Traditional Arabic"/>
          <w:sz w:val="40"/>
          <w:szCs w:val="40"/>
          <w:rtl/>
        </w:rPr>
        <w:t xml:space="preserve"> في مشغل الفنان دلير سعد شاكر بالتعاون مع الفنان وليد رشيد</w:t>
      </w:r>
      <w:r w:rsidR="00877435" w:rsidRPr="00877435">
        <w:rPr>
          <w:rtl/>
        </w:rPr>
        <w:t xml:space="preserve"> </w:t>
      </w:r>
      <w:r w:rsidR="00877435" w:rsidRPr="00877435">
        <w:rPr>
          <w:rFonts w:ascii="Traditional Arabic" w:hAnsi="Traditional Arabic" w:cs="Traditional Arabic"/>
          <w:sz w:val="40"/>
          <w:szCs w:val="40"/>
          <w:rtl/>
        </w:rPr>
        <w:t>في عم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877435" w:rsidRPr="00877435">
        <w:rPr>
          <w:rFonts w:ascii="Traditional Arabic" w:hAnsi="Traditional Arabic" w:cs="Traditional Arabic"/>
          <w:sz w:val="40"/>
          <w:szCs w:val="40"/>
          <w:rtl/>
        </w:rPr>
        <w:t xml:space="preserve">ان </w:t>
      </w:r>
      <w:r w:rsidR="00877435">
        <w:rPr>
          <w:rFonts w:ascii="Traditional Arabic" w:hAnsi="Traditional Arabic" w:cs="Traditional Arabic"/>
          <w:sz w:val="40"/>
          <w:szCs w:val="40"/>
          <w:rtl/>
        </w:rPr>
        <w:t>–</w:t>
      </w:r>
      <w:r w:rsidR="00877435" w:rsidRPr="00877435">
        <w:rPr>
          <w:rFonts w:ascii="Traditional Arabic" w:hAnsi="Traditional Arabic" w:cs="Traditional Arabic"/>
          <w:sz w:val="40"/>
          <w:szCs w:val="40"/>
          <w:rtl/>
        </w:rPr>
        <w:t xml:space="preserve"> الأردن</w:t>
      </w:r>
      <w:r w:rsidR="00877435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57FA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9D4CAF" w:rsidRDefault="00BA74F9" w:rsidP="006C35AA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ويشارك في هذا المعرض الفني العربي كل من الفنانين :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 xml:space="preserve">فمن فلسطين 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>بشار الحروب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 xml:space="preserve">تيسير بركات 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>وسماح شحادة ،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 xml:space="preserve">ومن الاردن 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>جهاد العامري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 xml:space="preserve">وحازم الزعبي وخالد خريس 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>ودينا حدادين</w:t>
      </w:r>
      <w:r w:rsidR="00FF40FC" w:rsidRPr="00FF40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 xml:space="preserve">ومحمد العامري ومهنا الدرة ووجدان ، 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 xml:space="preserve">ومن العراق 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>دلير شاكر ورياض نعمة</w:t>
      </w:r>
      <w:r w:rsidR="00FF40FC" w:rsidRPr="00FF40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>وسالم الدباغ وسيروان باران وشنيار عبدالله وصدام الجميلي وضياء العزاوي وعلي جبار وعلي طالب وعمار داوود ومحمد الشمري وغسان غائب وكريم رسن</w:t>
      </w:r>
      <w:r w:rsidR="00FF40FC" w:rsidRPr="00FF40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 xml:space="preserve">ومحمود العبيدي ونزار يحيى ووليد رشيد ،  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 xml:space="preserve">ومن السعودية </w:t>
      </w:r>
      <w:r w:rsidR="00AC2919">
        <w:rPr>
          <w:rFonts w:ascii="Traditional Arabic" w:hAnsi="Traditional Arabic" w:cs="Traditional Arabic" w:hint="cs"/>
          <w:sz w:val="40"/>
          <w:szCs w:val="40"/>
          <w:rtl/>
        </w:rPr>
        <w:t xml:space="preserve">زمان جاسم </w:t>
      </w:r>
      <w:r w:rsidR="006B7B10">
        <w:rPr>
          <w:rFonts w:ascii="Traditional Arabic" w:hAnsi="Traditional Arabic" w:cs="Traditional Arabic" w:hint="cs"/>
          <w:sz w:val="40"/>
          <w:szCs w:val="40"/>
          <w:rtl/>
        </w:rPr>
        <w:t xml:space="preserve">وعلا حجازي 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 xml:space="preserve">وفهد النعيمة ، 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 xml:space="preserve">ومن المغرب </w:t>
      </w:r>
      <w:r w:rsidR="00F37742">
        <w:rPr>
          <w:rFonts w:ascii="Traditional Arabic" w:hAnsi="Traditional Arabic" w:cs="Traditional Arabic" w:hint="cs"/>
          <w:sz w:val="40"/>
          <w:szCs w:val="40"/>
          <w:rtl/>
        </w:rPr>
        <w:t xml:space="preserve">محمد المرابطي ومحمد العنزاوي 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>وهشام بن احود ،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 xml:space="preserve"> ومن مصر </w:t>
      </w:r>
      <w:r w:rsidR="00F37742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>عادل السيوي ومحمد عبله</w:t>
      </w:r>
      <w:r w:rsidR="00FF40FC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B7B1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C35AA">
        <w:rPr>
          <w:rFonts w:ascii="Traditional Arabic" w:hAnsi="Traditional Arabic" w:cs="Traditional Arabic" w:hint="cs"/>
          <w:sz w:val="40"/>
          <w:szCs w:val="40"/>
          <w:rtl/>
        </w:rPr>
        <w:t xml:space="preserve">واخيرا </w:t>
      </w:r>
      <w:bookmarkStart w:id="0" w:name="_GoBack"/>
      <w:bookmarkEnd w:id="0"/>
      <w:r w:rsidR="00FF40FC">
        <w:rPr>
          <w:rFonts w:ascii="Traditional Arabic" w:hAnsi="Traditional Arabic" w:cs="Traditional Arabic" w:hint="cs"/>
          <w:sz w:val="40"/>
          <w:szCs w:val="40"/>
          <w:rtl/>
        </w:rPr>
        <w:t>فاطمة لوتا من الامارات العربية المتحدة.</w:t>
      </w:r>
    </w:p>
    <w:p w:rsidR="006B7B10" w:rsidRPr="009D4CAF" w:rsidRDefault="006C35AA" w:rsidP="006C35AA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وياتي </w:t>
      </w:r>
      <w:r w:rsidR="006B7B10">
        <w:rPr>
          <w:rFonts w:ascii="Traditional Arabic" w:hAnsi="Traditional Arabic" w:cs="Traditional Arabic" w:hint="cs"/>
          <w:sz w:val="40"/>
          <w:szCs w:val="40"/>
          <w:rtl/>
        </w:rPr>
        <w:t xml:space="preserve">هذا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المعرض الذي س</w:t>
      </w:r>
      <w:r w:rsidR="006B7B10">
        <w:rPr>
          <w:rFonts w:ascii="Traditional Arabic" w:hAnsi="Traditional Arabic" w:cs="Traditional Arabic" w:hint="cs"/>
          <w:sz w:val="40"/>
          <w:szCs w:val="40"/>
          <w:rtl/>
        </w:rPr>
        <w:t xml:space="preserve">يستمر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الى 6 من شباط عام 2020، متناغما مع اهداف المتحف الوطني الذي انشئ ليكون منصة للفنون العربية المعاصرة.</w:t>
      </w:r>
    </w:p>
    <w:p w:rsidR="00195EE5" w:rsidRPr="009D4CAF" w:rsidRDefault="00195EE5" w:rsidP="009D4CAF">
      <w:pPr>
        <w:bidi/>
        <w:rPr>
          <w:rFonts w:ascii="Traditional Arabic" w:hAnsi="Traditional Arabic" w:cs="Traditional Arabic"/>
          <w:sz w:val="40"/>
          <w:szCs w:val="40"/>
        </w:rPr>
      </w:pPr>
    </w:p>
    <w:sectPr w:rsidR="00195EE5" w:rsidRPr="009D4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AF"/>
    <w:rsid w:val="001139AE"/>
    <w:rsid w:val="00195EE5"/>
    <w:rsid w:val="00260740"/>
    <w:rsid w:val="00453CC3"/>
    <w:rsid w:val="00512434"/>
    <w:rsid w:val="006A59F0"/>
    <w:rsid w:val="006B7B10"/>
    <w:rsid w:val="006C35AA"/>
    <w:rsid w:val="007A6176"/>
    <w:rsid w:val="00877435"/>
    <w:rsid w:val="00957FAD"/>
    <w:rsid w:val="009D4CAF"/>
    <w:rsid w:val="00A60EC5"/>
    <w:rsid w:val="00AC2919"/>
    <w:rsid w:val="00AF6F82"/>
    <w:rsid w:val="00B42EE9"/>
    <w:rsid w:val="00BA74F9"/>
    <w:rsid w:val="00CC190B"/>
    <w:rsid w:val="00E47D9D"/>
    <w:rsid w:val="00ED57CA"/>
    <w:rsid w:val="00F37742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</dc:creator>
  <cp:lastModifiedBy>khalil</cp:lastModifiedBy>
  <cp:revision>7</cp:revision>
  <cp:lastPrinted>2019-11-27T11:20:00Z</cp:lastPrinted>
  <dcterms:created xsi:type="dcterms:W3CDTF">2019-11-27T07:53:00Z</dcterms:created>
  <dcterms:modified xsi:type="dcterms:W3CDTF">2019-11-27T12:29:00Z</dcterms:modified>
</cp:coreProperties>
</file>