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59B76" w14:textId="77777777" w:rsidR="00B03264" w:rsidRDefault="00B03264" w:rsidP="001C6B2B">
      <w:pPr>
        <w:pStyle w:val="NormalWeb"/>
        <w:bidi/>
        <w:spacing w:before="0" w:after="0" w:line="288" w:lineRule="auto"/>
        <w:rPr>
          <w:color w:val="auto"/>
          <w:sz w:val="32"/>
          <w:szCs w:val="32"/>
          <w:rtl/>
        </w:rPr>
      </w:pPr>
    </w:p>
    <w:p w14:paraId="2B4000E1" w14:textId="3E97B456" w:rsidR="00B03264" w:rsidRPr="00B03264" w:rsidRDefault="00B03264" w:rsidP="00B03264">
      <w:pPr>
        <w:pStyle w:val="NormalWeb"/>
        <w:bidi/>
        <w:spacing w:before="0" w:after="0" w:line="360" w:lineRule="auto"/>
        <w:jc w:val="center"/>
        <w:rPr>
          <w:rFonts w:asciiTheme="majorBidi" w:hAnsiTheme="majorBidi" w:cstheme="majorBidi"/>
          <w:b/>
          <w:bCs/>
          <w:color w:val="auto"/>
          <w:sz w:val="28"/>
          <w:szCs w:val="28"/>
          <w:rtl/>
        </w:rPr>
      </w:pPr>
      <w:r w:rsidRPr="00B03264">
        <w:rPr>
          <w:rFonts w:asciiTheme="majorBidi" w:hAnsiTheme="majorBidi" w:cstheme="majorBidi"/>
          <w:b/>
          <w:bCs/>
          <w:color w:val="auto"/>
          <w:sz w:val="28"/>
          <w:szCs w:val="28"/>
          <w:rtl/>
        </w:rPr>
        <w:t>"اكسير الذاكرة"</w:t>
      </w:r>
    </w:p>
    <w:p w14:paraId="34728B95" w14:textId="5E9D7B74" w:rsidR="00B03264" w:rsidRPr="00B03264" w:rsidRDefault="00B03264" w:rsidP="00B03264">
      <w:pPr>
        <w:pStyle w:val="NormalWeb"/>
        <w:bidi/>
        <w:spacing w:before="0" w:after="0" w:line="360" w:lineRule="auto"/>
        <w:jc w:val="center"/>
        <w:rPr>
          <w:rFonts w:asciiTheme="majorBidi" w:hAnsiTheme="majorBidi" w:cstheme="majorBidi"/>
          <w:b/>
          <w:bCs/>
          <w:color w:val="auto"/>
          <w:sz w:val="28"/>
          <w:szCs w:val="28"/>
          <w:rtl/>
        </w:rPr>
      </w:pPr>
      <w:r w:rsidRPr="00B03264">
        <w:rPr>
          <w:rFonts w:asciiTheme="majorBidi" w:hAnsiTheme="majorBidi" w:cstheme="majorBidi"/>
          <w:b/>
          <w:bCs/>
          <w:color w:val="auto"/>
          <w:sz w:val="28"/>
          <w:szCs w:val="28"/>
          <w:rtl/>
        </w:rPr>
        <w:t>معرض فني لهاني زعرب</w:t>
      </w:r>
    </w:p>
    <w:p w14:paraId="471EF16E" w14:textId="798C6910" w:rsidR="00B03264" w:rsidRPr="00B03264" w:rsidRDefault="00B03264" w:rsidP="00B03264">
      <w:pPr>
        <w:pStyle w:val="NormalWeb"/>
        <w:bidi/>
        <w:spacing w:before="0" w:after="0" w:line="360" w:lineRule="auto"/>
        <w:jc w:val="center"/>
        <w:rPr>
          <w:rFonts w:asciiTheme="majorBidi" w:hAnsiTheme="majorBidi" w:cstheme="majorBidi"/>
          <w:b/>
          <w:bCs/>
          <w:color w:val="auto"/>
          <w:sz w:val="28"/>
          <w:szCs w:val="28"/>
          <w:rtl/>
        </w:rPr>
      </w:pPr>
      <w:r w:rsidRPr="00B03264">
        <w:rPr>
          <w:rFonts w:asciiTheme="majorBidi" w:hAnsiTheme="majorBidi" w:cstheme="majorBidi"/>
          <w:b/>
          <w:bCs/>
          <w:color w:val="auto"/>
          <w:sz w:val="28"/>
          <w:szCs w:val="28"/>
          <w:rtl/>
        </w:rPr>
        <w:t>في المتحف الوطني</w:t>
      </w:r>
    </w:p>
    <w:p w14:paraId="14DA45BB" w14:textId="77777777" w:rsidR="00B03264" w:rsidRPr="00B03264" w:rsidRDefault="00B03264" w:rsidP="00B03264">
      <w:pPr>
        <w:pStyle w:val="NormalWeb"/>
        <w:bidi/>
        <w:spacing w:before="0" w:after="0" w:line="360" w:lineRule="auto"/>
        <w:jc w:val="both"/>
        <w:rPr>
          <w:rFonts w:asciiTheme="majorBidi" w:hAnsiTheme="majorBidi" w:cstheme="majorBidi"/>
          <w:color w:val="auto"/>
          <w:sz w:val="28"/>
          <w:szCs w:val="28"/>
          <w:rtl/>
        </w:rPr>
      </w:pPr>
    </w:p>
    <w:p w14:paraId="06FEE9AB" w14:textId="77777777" w:rsidR="00B03264" w:rsidRPr="00B03264" w:rsidRDefault="00B03264" w:rsidP="00B03264">
      <w:pPr>
        <w:pStyle w:val="NormalWeb"/>
        <w:bidi/>
        <w:spacing w:before="0" w:after="0" w:line="360" w:lineRule="auto"/>
        <w:jc w:val="both"/>
        <w:rPr>
          <w:rFonts w:asciiTheme="majorBidi" w:hAnsiTheme="majorBidi" w:cstheme="majorBidi"/>
          <w:color w:val="auto"/>
          <w:sz w:val="28"/>
          <w:szCs w:val="28"/>
          <w:rtl/>
        </w:rPr>
      </w:pPr>
    </w:p>
    <w:p w14:paraId="3143A378" w14:textId="4F373997" w:rsidR="00B03264" w:rsidRPr="00B03264" w:rsidRDefault="00B03264" w:rsidP="00B03264">
      <w:pPr>
        <w:pStyle w:val="NormalWeb"/>
        <w:bidi/>
        <w:spacing w:before="0" w:after="0" w:line="360" w:lineRule="auto"/>
        <w:jc w:val="both"/>
        <w:rPr>
          <w:rFonts w:asciiTheme="majorBidi" w:hAnsiTheme="majorBidi" w:cstheme="majorBidi"/>
          <w:color w:val="auto"/>
          <w:sz w:val="28"/>
          <w:szCs w:val="28"/>
          <w:rtl/>
        </w:rPr>
      </w:pPr>
      <w:r w:rsidRPr="00B03264">
        <w:rPr>
          <w:rFonts w:asciiTheme="majorBidi" w:hAnsiTheme="majorBidi" w:cstheme="majorBidi"/>
          <w:color w:val="auto"/>
          <w:sz w:val="28"/>
          <w:szCs w:val="28"/>
          <w:rtl/>
        </w:rPr>
        <w:t>برعاية الاميرة وجدان الهاشمي ينظم المتحف الوطني الاردني للفنون الجميلة</w:t>
      </w:r>
      <w:r w:rsidR="00FD63A9">
        <w:rPr>
          <w:rFonts w:asciiTheme="majorBidi" w:hAnsiTheme="majorBidi" w:cstheme="majorBidi"/>
          <w:color w:val="auto"/>
          <w:sz w:val="28"/>
          <w:szCs w:val="28"/>
        </w:rPr>
        <w:t xml:space="preserve"> </w:t>
      </w:r>
      <w:r w:rsidR="00FD63A9">
        <w:rPr>
          <w:rFonts w:asciiTheme="majorBidi" w:hAnsiTheme="majorBidi" w:cstheme="majorBidi" w:hint="cs"/>
          <w:color w:val="auto"/>
          <w:sz w:val="28"/>
          <w:szCs w:val="28"/>
          <w:rtl/>
          <w:lang w:bidi="ar-JO"/>
        </w:rPr>
        <w:t xml:space="preserve">بالتعاون مع </w:t>
      </w:r>
      <w:r w:rsidR="00FD63A9">
        <w:rPr>
          <w:rFonts w:asciiTheme="majorBidi" w:hAnsiTheme="majorBidi" w:cstheme="majorBidi"/>
          <w:color w:val="auto"/>
          <w:sz w:val="28"/>
          <w:szCs w:val="28"/>
          <w:lang w:bidi="ar-JO"/>
        </w:rPr>
        <w:t>ARTZOTIC</w:t>
      </w:r>
      <w:r w:rsidRPr="00B03264">
        <w:rPr>
          <w:rFonts w:asciiTheme="majorBidi" w:hAnsiTheme="majorBidi" w:cstheme="majorBidi"/>
          <w:color w:val="auto"/>
          <w:sz w:val="28"/>
          <w:szCs w:val="28"/>
          <w:rtl/>
        </w:rPr>
        <w:t xml:space="preserve"> معرضا فنيا بعنوان " اكسير الذاكرة" للفنان الفلسطيني هاني زعرب، وذلك الساعة السادسة من مساء يوم الاحد 21/4/2024 في المتحف الوطني مبنى2.</w:t>
      </w:r>
    </w:p>
    <w:p w14:paraId="40D16D7C" w14:textId="77777777" w:rsidR="00B03264" w:rsidRPr="00B03264" w:rsidRDefault="00B03264" w:rsidP="00B03264">
      <w:pPr>
        <w:pStyle w:val="NormalWeb"/>
        <w:bidi/>
        <w:spacing w:before="0" w:after="0" w:line="360" w:lineRule="auto"/>
        <w:jc w:val="both"/>
        <w:rPr>
          <w:rFonts w:asciiTheme="majorBidi" w:hAnsiTheme="majorBidi" w:cstheme="majorBidi"/>
          <w:color w:val="auto"/>
          <w:sz w:val="28"/>
          <w:szCs w:val="28"/>
          <w:rtl/>
        </w:rPr>
      </w:pPr>
    </w:p>
    <w:p w14:paraId="7146F19F" w14:textId="5AACFAA9"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Pr>
      </w:pPr>
      <w:r w:rsidRPr="00B03264">
        <w:rPr>
          <w:rFonts w:asciiTheme="majorBidi" w:hAnsiTheme="majorBidi" w:cstheme="majorBidi"/>
          <w:color w:val="auto"/>
          <w:sz w:val="28"/>
          <w:szCs w:val="28"/>
          <w:rtl/>
        </w:rPr>
        <w:t>في "إكسير الذاكرة"، يُقدّم هاني زُعرب استجواباً عميقاً لروح الذاكرةٍ التي لا تُقهر، على خلفيةِ سرديّةٍ فلسطينيّة مؤثّرة. باستخدامه القطران</w:t>
      </w:r>
      <w:r w:rsidR="00955C22">
        <w:rPr>
          <w:rFonts w:asciiTheme="majorBidi" w:hAnsiTheme="majorBidi" w:cstheme="majorBidi" w:hint="cs"/>
          <w:color w:val="auto"/>
          <w:sz w:val="28"/>
          <w:szCs w:val="28"/>
          <w:rtl/>
        </w:rPr>
        <w:t>،</w:t>
      </w:r>
      <w:r w:rsidRPr="00B03264">
        <w:rPr>
          <w:rFonts w:asciiTheme="majorBidi" w:hAnsiTheme="majorBidi" w:cstheme="majorBidi"/>
          <w:color w:val="auto"/>
          <w:sz w:val="28"/>
          <w:szCs w:val="28"/>
          <w:rtl/>
        </w:rPr>
        <w:t xml:space="preserve"> وغيرها من المواد المشحونةِ بدلالات الشّدَّةِ والمرونةِ معاً، يَنسجُ الفنانُ مفردات بصرية تغوص عميقاً في تعقيدات حماية ذاكرته واسترجاعها. </w:t>
      </w:r>
    </w:p>
    <w:p w14:paraId="49B0470A" w14:textId="77777777"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tl/>
        </w:rPr>
      </w:pPr>
    </w:p>
    <w:p w14:paraId="0AA2223A" w14:textId="0454C150"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tl/>
        </w:rPr>
      </w:pPr>
      <w:r w:rsidRPr="00B03264">
        <w:rPr>
          <w:rFonts w:asciiTheme="majorBidi" w:hAnsiTheme="majorBidi" w:cstheme="majorBidi"/>
          <w:color w:val="auto"/>
          <w:sz w:val="28"/>
          <w:szCs w:val="28"/>
          <w:rtl/>
        </w:rPr>
        <w:t xml:space="preserve">تدعونا هذه الأعمال </w:t>
      </w:r>
      <w:r w:rsidR="00F430DE">
        <w:rPr>
          <w:rFonts w:asciiTheme="majorBidi" w:hAnsiTheme="majorBidi" w:cstheme="majorBidi" w:hint="cs"/>
          <w:color w:val="auto"/>
          <w:sz w:val="28"/>
          <w:szCs w:val="28"/>
          <w:rtl/>
        </w:rPr>
        <w:t>الاستبطانية والت</w:t>
      </w:r>
      <w:r w:rsidR="00451487">
        <w:rPr>
          <w:rFonts w:asciiTheme="majorBidi" w:hAnsiTheme="majorBidi" w:cstheme="majorBidi" w:hint="cs"/>
          <w:color w:val="auto"/>
          <w:sz w:val="28"/>
          <w:szCs w:val="28"/>
          <w:rtl/>
        </w:rPr>
        <w:t>أ</w:t>
      </w:r>
      <w:r w:rsidR="00F430DE">
        <w:rPr>
          <w:rFonts w:asciiTheme="majorBidi" w:hAnsiTheme="majorBidi" w:cstheme="majorBidi" w:hint="cs"/>
          <w:color w:val="auto"/>
          <w:sz w:val="28"/>
          <w:szCs w:val="28"/>
          <w:rtl/>
        </w:rPr>
        <w:t xml:space="preserve">ملية الى </w:t>
      </w:r>
      <w:r w:rsidRPr="00B03264">
        <w:rPr>
          <w:rFonts w:asciiTheme="majorBidi" w:hAnsiTheme="majorBidi" w:cstheme="majorBidi"/>
          <w:color w:val="auto"/>
          <w:sz w:val="28"/>
          <w:szCs w:val="28"/>
          <w:rtl/>
        </w:rPr>
        <w:t xml:space="preserve"> تجاوز حدود الزمان والمكان، والدخول إلى الذاكرة باعتبارها كياناً ديناميكياً يَمنحُ شكلاً للهويّة</w:t>
      </w:r>
      <w:r w:rsidRPr="00B03264">
        <w:rPr>
          <w:rFonts w:asciiTheme="majorBidi" w:hAnsiTheme="majorBidi" w:cstheme="majorBidi"/>
          <w:color w:val="auto"/>
          <w:sz w:val="28"/>
          <w:szCs w:val="28"/>
          <w:rtl/>
          <w:lang w:val="en-US" w:bidi="ar-JO"/>
        </w:rPr>
        <w:t>،</w:t>
      </w:r>
      <w:r w:rsidRPr="00B03264">
        <w:rPr>
          <w:rFonts w:asciiTheme="majorBidi" w:hAnsiTheme="majorBidi" w:cstheme="majorBidi"/>
          <w:color w:val="auto"/>
          <w:sz w:val="28"/>
          <w:szCs w:val="28"/>
          <w:rtl/>
        </w:rPr>
        <w:t xml:space="preserve"> ويُواجِهُ المحو التاريخيّ</w:t>
      </w:r>
      <w:r w:rsidRPr="00B03264">
        <w:rPr>
          <w:rFonts w:asciiTheme="majorBidi" w:eastAsia="Aptos" w:hAnsiTheme="majorBidi" w:cstheme="majorBidi"/>
          <w:color w:val="auto"/>
          <w:sz w:val="28"/>
          <w:szCs w:val="28"/>
          <w:rtl/>
        </w:rPr>
        <w:t>.</w:t>
      </w:r>
    </w:p>
    <w:p w14:paraId="71D8C389" w14:textId="77777777" w:rsidR="00B03264" w:rsidRPr="00B03264" w:rsidRDefault="00B03264" w:rsidP="00B03264">
      <w:pPr>
        <w:pStyle w:val="NormalWeb"/>
        <w:bidi/>
        <w:spacing w:before="0" w:after="0" w:line="360" w:lineRule="auto"/>
        <w:jc w:val="both"/>
        <w:rPr>
          <w:rFonts w:asciiTheme="majorBidi" w:hAnsiTheme="majorBidi" w:cstheme="majorBidi"/>
          <w:color w:val="auto"/>
          <w:sz w:val="28"/>
          <w:szCs w:val="28"/>
          <w:rtl/>
        </w:rPr>
      </w:pPr>
    </w:p>
    <w:p w14:paraId="17EA6E0A" w14:textId="42269926" w:rsidR="00B03264" w:rsidRPr="00B03264" w:rsidRDefault="00B03264" w:rsidP="00B03264">
      <w:pPr>
        <w:pStyle w:val="Body"/>
        <w:shd w:val="clear" w:color="auto" w:fill="FFFFFF"/>
        <w:bidi/>
        <w:spacing w:line="360" w:lineRule="auto"/>
        <w:jc w:val="both"/>
        <w:rPr>
          <w:rFonts w:asciiTheme="majorBidi" w:eastAsia="Aptos" w:hAnsiTheme="majorBidi" w:cstheme="majorBidi"/>
          <w:color w:val="auto"/>
          <w:sz w:val="28"/>
          <w:szCs w:val="28"/>
          <w:rtl/>
        </w:rPr>
      </w:pPr>
      <w:r w:rsidRPr="00B03264">
        <w:rPr>
          <w:rFonts w:asciiTheme="majorBidi" w:hAnsiTheme="majorBidi" w:cstheme="majorBidi"/>
          <w:color w:val="auto"/>
          <w:sz w:val="28"/>
          <w:szCs w:val="28"/>
          <w:rtl/>
        </w:rPr>
        <w:t>يَخوض عملُ الفنان في التفاعل المعقَّد بين الذاكرة الشخصيّة والجمعيّة، كاشفاً مدى وكيفية تشابك السرديّة الفرديّة داخلَ النسيج التاريخيّ الأوسع، ومِنْ ثَمَّ يَعملُ كقناةِ وَصْلٍ لهذه القصص المتّرابطة</w:t>
      </w:r>
      <w:r w:rsidRPr="00B03264">
        <w:rPr>
          <w:rFonts w:asciiTheme="majorBidi" w:hAnsiTheme="majorBidi" w:cstheme="majorBidi"/>
          <w:color w:val="auto"/>
          <w:sz w:val="28"/>
          <w:szCs w:val="28"/>
          <w:rtl/>
          <w:lang w:val="en-US" w:bidi="ar-JO"/>
        </w:rPr>
        <w:t>،</w:t>
      </w:r>
      <w:r w:rsidRPr="00B03264">
        <w:rPr>
          <w:rFonts w:asciiTheme="majorBidi" w:hAnsiTheme="majorBidi" w:cstheme="majorBidi"/>
          <w:color w:val="auto"/>
          <w:sz w:val="28"/>
          <w:szCs w:val="28"/>
          <w:rtl/>
        </w:rPr>
        <w:t xml:space="preserve"> مقترحاً حواراً يَصِلُ الماضيَ بالحاضِر، والذاتيَّ بالكونيّ.</w:t>
      </w:r>
    </w:p>
    <w:p w14:paraId="178C23DE" w14:textId="77777777"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tl/>
        </w:rPr>
      </w:pPr>
    </w:p>
    <w:p w14:paraId="7648B1E5" w14:textId="77777777"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tl/>
        </w:rPr>
      </w:pPr>
      <w:r w:rsidRPr="00B03264">
        <w:rPr>
          <w:rFonts w:asciiTheme="majorBidi" w:hAnsiTheme="majorBidi" w:cstheme="majorBidi"/>
          <w:color w:val="auto"/>
          <w:sz w:val="28"/>
          <w:szCs w:val="28"/>
          <w:rtl/>
        </w:rPr>
        <w:t>يدعو المعرض مُتلقّيهِ للتأمل في دور القوّة في تشكيل السرديّات التاريخية، وبذلك يُسلّط الضوءَ على التوتّر ما بين الأصوات المهيمِنة وتلك المهمَّشة. يَحثُّنا فنُّ هاني زُعرب على التفكير في الذكريات، سواء التي يُحتفظُ بها</w:t>
      </w:r>
      <w:r w:rsidRPr="00B03264">
        <w:rPr>
          <w:rFonts w:asciiTheme="majorBidi" w:hAnsiTheme="majorBidi" w:cstheme="majorBidi"/>
          <w:color w:val="auto"/>
          <w:sz w:val="28"/>
          <w:szCs w:val="28"/>
          <w:rtl/>
          <w:lang w:val="en-US" w:bidi="ar-JO"/>
        </w:rPr>
        <w:t>،</w:t>
      </w:r>
      <w:r w:rsidRPr="00B03264">
        <w:rPr>
          <w:rFonts w:asciiTheme="majorBidi" w:hAnsiTheme="majorBidi" w:cstheme="majorBidi"/>
          <w:color w:val="auto"/>
          <w:sz w:val="28"/>
          <w:szCs w:val="28"/>
          <w:rtl/>
        </w:rPr>
        <w:t xml:space="preserve"> أو تلك التي تُحالُ إلى الظل، ما يدفعنا إلى استكشاف سياسات الذاكرة وقابلية تعرّضها إلى التلاعب. </w:t>
      </w:r>
    </w:p>
    <w:p w14:paraId="5DDD8B83" w14:textId="77777777" w:rsidR="00B03264" w:rsidRPr="00B03264" w:rsidRDefault="00B03264" w:rsidP="00B03264">
      <w:pPr>
        <w:pStyle w:val="Body"/>
        <w:shd w:val="clear" w:color="auto" w:fill="FFFFFF"/>
        <w:bidi/>
        <w:spacing w:line="360" w:lineRule="auto"/>
        <w:jc w:val="both"/>
        <w:rPr>
          <w:rFonts w:asciiTheme="majorBidi" w:hAnsiTheme="majorBidi" w:cstheme="majorBidi"/>
          <w:color w:val="auto"/>
          <w:sz w:val="28"/>
          <w:szCs w:val="28"/>
          <w:rtl/>
        </w:rPr>
      </w:pPr>
    </w:p>
    <w:p w14:paraId="173DFB08" w14:textId="77777777" w:rsidR="00B03264" w:rsidRPr="00B03264" w:rsidRDefault="00B03264" w:rsidP="00B03264">
      <w:pPr>
        <w:pStyle w:val="Body"/>
        <w:bidi/>
        <w:spacing w:line="360" w:lineRule="auto"/>
        <w:jc w:val="both"/>
        <w:rPr>
          <w:rFonts w:asciiTheme="majorBidi" w:eastAsia="Aptos" w:hAnsiTheme="majorBidi" w:cstheme="majorBidi"/>
          <w:color w:val="auto"/>
          <w:sz w:val="28"/>
          <w:szCs w:val="28"/>
          <w:rtl/>
        </w:rPr>
      </w:pPr>
      <w:r w:rsidRPr="00B03264">
        <w:rPr>
          <w:rFonts w:asciiTheme="majorBidi" w:hAnsiTheme="majorBidi" w:cstheme="majorBidi"/>
          <w:color w:val="auto"/>
          <w:sz w:val="28"/>
          <w:szCs w:val="28"/>
          <w:rtl/>
        </w:rPr>
        <w:t xml:space="preserve">الفنان هنا ملتزمٌ بجعلِ عَمَلِهِ "إكسيرَ الذاكرة" لنا جميعاً، كما هو له شخصياً. ومعرضهُ هذا دعوةٌ إلى التفكّر في مرونة الذاكرة وهشاشتها في مواجهة الأحداث، وفي قوّتها الدائمة أيضاً كمرجع للهويّة والصُّمود.  </w:t>
      </w:r>
    </w:p>
    <w:p w14:paraId="0F09093C" w14:textId="4288DFD2" w:rsidR="001C6B2B" w:rsidRDefault="00B03264" w:rsidP="00B03264">
      <w:pPr>
        <w:pStyle w:val="NormalWeb"/>
        <w:bidi/>
        <w:spacing w:before="0" w:after="0" w:line="360" w:lineRule="auto"/>
        <w:jc w:val="both"/>
        <w:rPr>
          <w:rFonts w:asciiTheme="majorBidi" w:hAnsiTheme="majorBidi" w:cstheme="majorBidi"/>
          <w:color w:val="auto"/>
          <w:sz w:val="28"/>
          <w:szCs w:val="28"/>
          <w:rtl/>
          <w:lang w:val="ar-SA"/>
        </w:rPr>
      </w:pPr>
      <w:r w:rsidRPr="00B03264">
        <w:rPr>
          <w:rFonts w:asciiTheme="majorBidi" w:hAnsiTheme="majorBidi" w:cstheme="majorBidi"/>
          <w:color w:val="auto"/>
          <w:sz w:val="28"/>
          <w:szCs w:val="28"/>
          <w:rtl/>
          <w:lang w:val="ar-SA"/>
        </w:rPr>
        <w:lastRenderedPageBreak/>
        <w:t xml:space="preserve">ويقول الفنان المولود في </w:t>
      </w:r>
      <w:r w:rsidR="00715673">
        <w:rPr>
          <w:rFonts w:asciiTheme="majorBidi" w:hAnsiTheme="majorBidi" w:cstheme="majorBidi" w:hint="cs"/>
          <w:color w:val="auto"/>
          <w:sz w:val="28"/>
          <w:szCs w:val="28"/>
          <w:rtl/>
          <w:lang w:val="ar-SA"/>
        </w:rPr>
        <w:t xml:space="preserve">مخيم </w:t>
      </w:r>
      <w:r w:rsidRPr="00B03264">
        <w:rPr>
          <w:rFonts w:asciiTheme="majorBidi" w:hAnsiTheme="majorBidi" w:cstheme="majorBidi"/>
          <w:color w:val="auto"/>
          <w:sz w:val="28"/>
          <w:szCs w:val="28"/>
          <w:rtl/>
          <w:lang w:val="ar-SA"/>
        </w:rPr>
        <w:t>رفح عام 19</w:t>
      </w:r>
      <w:r w:rsidR="00715673">
        <w:rPr>
          <w:rFonts w:asciiTheme="majorBidi" w:hAnsiTheme="majorBidi" w:cstheme="majorBidi" w:hint="cs"/>
          <w:color w:val="auto"/>
          <w:sz w:val="28"/>
          <w:szCs w:val="28"/>
          <w:rtl/>
          <w:lang w:val="ar-SA"/>
        </w:rPr>
        <w:t>7</w:t>
      </w:r>
      <w:r w:rsidR="009A7410">
        <w:rPr>
          <w:rFonts w:asciiTheme="majorBidi" w:hAnsiTheme="majorBidi" w:cstheme="majorBidi" w:hint="cs"/>
          <w:color w:val="auto"/>
          <w:sz w:val="28"/>
          <w:szCs w:val="28"/>
          <w:rtl/>
          <w:lang w:val="ar-SA"/>
        </w:rPr>
        <w:t>6</w:t>
      </w:r>
      <w:r w:rsidRPr="00B03264">
        <w:rPr>
          <w:rFonts w:asciiTheme="majorBidi" w:hAnsiTheme="majorBidi" w:cstheme="majorBidi"/>
          <w:color w:val="auto"/>
          <w:sz w:val="28"/>
          <w:szCs w:val="28"/>
          <w:rtl/>
          <w:lang w:val="ar-SA"/>
        </w:rPr>
        <w:t xml:space="preserve"> عن معرضه: "</w:t>
      </w:r>
      <w:r w:rsidR="001C6B2B" w:rsidRPr="00B03264">
        <w:rPr>
          <w:rFonts w:asciiTheme="majorBidi" w:hAnsiTheme="majorBidi" w:cstheme="majorBidi"/>
          <w:color w:val="auto"/>
          <w:sz w:val="28"/>
          <w:szCs w:val="28"/>
          <w:rtl/>
          <w:lang w:val="ar-SA"/>
        </w:rPr>
        <w:t>شكّلت مجموعة هذا المعرض محاولة حسّيّة لاختبار الغوص في الطبقات الذهنية والمادية للحدود الواقعة بين حالة الذاكرة والتَذَكُّرْ، بكل هشاشتها وشفافيتها، حيث لم أكن أعرف حينها بأننا وبعد وقت قليل</w:t>
      </w:r>
      <w:r w:rsidR="00451487">
        <w:rPr>
          <w:rFonts w:asciiTheme="majorBidi" w:hAnsiTheme="majorBidi" w:cstheme="majorBidi" w:hint="cs"/>
          <w:color w:val="auto"/>
          <w:sz w:val="28"/>
          <w:szCs w:val="28"/>
          <w:rtl/>
          <w:lang w:val="ar-SA"/>
        </w:rPr>
        <w:t>،</w:t>
      </w:r>
      <w:r w:rsidR="001C6B2B" w:rsidRPr="00B03264">
        <w:rPr>
          <w:rFonts w:asciiTheme="majorBidi" w:hAnsiTheme="majorBidi" w:cstheme="majorBidi"/>
          <w:color w:val="auto"/>
          <w:sz w:val="28"/>
          <w:szCs w:val="28"/>
          <w:rtl/>
          <w:lang w:val="ar-SA"/>
        </w:rPr>
        <w:t xml:space="preserve"> سوف نعيش وبكثافة مستمرة حالة التذّكر الجماعية هذه، ماضياً وحاضراً ومستقبلاً، بكل ما تحمله من وجع وأمل</w:t>
      </w:r>
      <w:r w:rsidRPr="00B03264">
        <w:rPr>
          <w:rFonts w:asciiTheme="majorBidi" w:hAnsiTheme="majorBidi" w:cstheme="majorBidi"/>
          <w:color w:val="auto"/>
          <w:sz w:val="28"/>
          <w:szCs w:val="28"/>
          <w:rtl/>
          <w:lang w:val="ar-SA"/>
        </w:rPr>
        <w:t>"</w:t>
      </w:r>
      <w:r w:rsidR="001C6B2B" w:rsidRPr="00B03264">
        <w:rPr>
          <w:rFonts w:asciiTheme="majorBidi" w:hAnsiTheme="majorBidi" w:cstheme="majorBidi"/>
          <w:color w:val="auto"/>
          <w:sz w:val="28"/>
          <w:szCs w:val="28"/>
          <w:rtl/>
          <w:lang w:val="ar-SA"/>
        </w:rPr>
        <w:t>.</w:t>
      </w:r>
    </w:p>
    <w:p w14:paraId="056D2138" w14:textId="73268C5B" w:rsidR="00955C22" w:rsidRPr="00B03264" w:rsidRDefault="00955C22" w:rsidP="00955C22">
      <w:pPr>
        <w:pStyle w:val="NormalWeb"/>
        <w:bidi/>
        <w:spacing w:before="0" w:after="0" w:line="360" w:lineRule="auto"/>
        <w:jc w:val="both"/>
        <w:rPr>
          <w:rFonts w:asciiTheme="majorBidi" w:hAnsiTheme="majorBidi" w:cstheme="majorBidi"/>
          <w:color w:val="auto"/>
          <w:sz w:val="28"/>
          <w:szCs w:val="28"/>
          <w:rtl/>
          <w:lang w:val="ar-SA"/>
        </w:rPr>
      </w:pPr>
      <w:r>
        <w:rPr>
          <w:rFonts w:asciiTheme="majorBidi" w:hAnsiTheme="majorBidi" w:cstheme="majorBidi" w:hint="cs"/>
          <w:color w:val="auto"/>
          <w:sz w:val="28"/>
          <w:szCs w:val="28"/>
          <w:rtl/>
          <w:lang w:val="ar-SA"/>
        </w:rPr>
        <w:t>هذا ويستمر المعرض الى</w:t>
      </w:r>
      <w:r w:rsidR="00127F4E">
        <w:rPr>
          <w:rFonts w:asciiTheme="majorBidi" w:hAnsiTheme="majorBidi" w:cstheme="majorBidi" w:hint="cs"/>
          <w:color w:val="auto"/>
          <w:sz w:val="28"/>
          <w:szCs w:val="28"/>
          <w:rtl/>
          <w:lang w:val="ar-SA"/>
        </w:rPr>
        <w:t xml:space="preserve"> يوم الاحد</w:t>
      </w:r>
      <w:r>
        <w:rPr>
          <w:rFonts w:asciiTheme="majorBidi" w:hAnsiTheme="majorBidi" w:cstheme="majorBidi" w:hint="cs"/>
          <w:color w:val="auto"/>
          <w:sz w:val="28"/>
          <w:szCs w:val="28"/>
          <w:rtl/>
          <w:lang w:val="ar-SA"/>
        </w:rPr>
        <w:t xml:space="preserve"> 12/5/2024.</w:t>
      </w:r>
    </w:p>
    <w:p w14:paraId="68B3F90B" w14:textId="77777777" w:rsidR="001C6B2B" w:rsidRPr="00B03264" w:rsidRDefault="001C6B2B" w:rsidP="00B03264">
      <w:pPr>
        <w:pStyle w:val="NormalWeb"/>
        <w:bidi/>
        <w:spacing w:before="0" w:after="0" w:line="360" w:lineRule="auto"/>
        <w:jc w:val="both"/>
        <w:rPr>
          <w:rFonts w:asciiTheme="majorBidi" w:hAnsiTheme="majorBidi" w:cstheme="majorBidi"/>
          <w:color w:val="auto"/>
          <w:sz w:val="28"/>
          <w:szCs w:val="28"/>
          <w:rtl/>
          <w:lang w:val="ar-SA"/>
        </w:rPr>
      </w:pPr>
    </w:p>
    <w:p w14:paraId="6A3469E3" w14:textId="77777777" w:rsidR="001C6B2B" w:rsidRPr="00B03264" w:rsidRDefault="001C6B2B" w:rsidP="00B03264">
      <w:pPr>
        <w:jc w:val="right"/>
        <w:rPr>
          <w:rFonts w:asciiTheme="majorBidi" w:hAnsiTheme="majorBidi" w:cstheme="majorBidi"/>
          <w:sz w:val="28"/>
          <w:szCs w:val="28"/>
        </w:rPr>
      </w:pPr>
    </w:p>
    <w:p w14:paraId="5F6B6F89" w14:textId="77777777" w:rsidR="001C6B2B" w:rsidRPr="00B03264" w:rsidRDefault="001C6B2B" w:rsidP="00B03264">
      <w:pPr>
        <w:pStyle w:val="Body"/>
        <w:shd w:val="clear" w:color="auto" w:fill="FFFFFF"/>
        <w:bidi/>
        <w:jc w:val="both"/>
        <w:rPr>
          <w:rFonts w:asciiTheme="majorBidi" w:hAnsiTheme="majorBidi" w:cstheme="majorBidi"/>
          <w:color w:val="auto"/>
          <w:sz w:val="28"/>
          <w:szCs w:val="28"/>
          <w:rtl/>
        </w:rPr>
      </w:pPr>
    </w:p>
    <w:p w14:paraId="14D82C6C" w14:textId="77777777" w:rsidR="001C6B2B" w:rsidRPr="00B03264" w:rsidRDefault="001C6B2B" w:rsidP="00B03264">
      <w:pPr>
        <w:pStyle w:val="Body"/>
        <w:shd w:val="clear" w:color="auto" w:fill="FFFFFF"/>
        <w:bidi/>
        <w:jc w:val="both"/>
        <w:rPr>
          <w:rFonts w:asciiTheme="majorBidi" w:hAnsiTheme="majorBidi" w:cstheme="majorBidi"/>
          <w:color w:val="auto"/>
          <w:sz w:val="28"/>
          <w:szCs w:val="28"/>
          <w:rtl/>
        </w:rPr>
      </w:pPr>
    </w:p>
    <w:p w14:paraId="442CF9C2" w14:textId="77777777" w:rsidR="001C6B2B" w:rsidRPr="00B03264" w:rsidRDefault="001C6B2B" w:rsidP="00B03264">
      <w:pPr>
        <w:pStyle w:val="Body"/>
        <w:shd w:val="clear" w:color="auto" w:fill="FFFFFF"/>
        <w:bidi/>
        <w:jc w:val="both"/>
        <w:rPr>
          <w:rFonts w:asciiTheme="majorBidi" w:hAnsiTheme="majorBidi" w:cstheme="majorBidi"/>
          <w:color w:val="auto"/>
          <w:sz w:val="28"/>
          <w:szCs w:val="28"/>
          <w:rtl/>
        </w:rPr>
      </w:pPr>
    </w:p>
    <w:p w14:paraId="29C8AB4D" w14:textId="77CF191B" w:rsidR="001D6506" w:rsidRPr="00B03264" w:rsidRDefault="001D6506">
      <w:pPr>
        <w:rPr>
          <w:rFonts w:asciiTheme="majorBidi" w:hAnsiTheme="majorBidi" w:cstheme="majorBidi"/>
          <w:sz w:val="28"/>
          <w:szCs w:val="28"/>
        </w:rPr>
      </w:pPr>
    </w:p>
    <w:sectPr w:rsidR="001D6506" w:rsidRPr="00B03264" w:rsidSect="00CD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2B"/>
    <w:rsid w:val="00025EBC"/>
    <w:rsid w:val="00101381"/>
    <w:rsid w:val="00127F4E"/>
    <w:rsid w:val="001C6B2B"/>
    <w:rsid w:val="001D6506"/>
    <w:rsid w:val="00201C5B"/>
    <w:rsid w:val="00234D8D"/>
    <w:rsid w:val="00284AA4"/>
    <w:rsid w:val="00451487"/>
    <w:rsid w:val="004D5B65"/>
    <w:rsid w:val="00540873"/>
    <w:rsid w:val="005D00F9"/>
    <w:rsid w:val="00715673"/>
    <w:rsid w:val="008865A0"/>
    <w:rsid w:val="008E1519"/>
    <w:rsid w:val="00955C22"/>
    <w:rsid w:val="009A7157"/>
    <w:rsid w:val="009A7410"/>
    <w:rsid w:val="009F578B"/>
    <w:rsid w:val="00AF792E"/>
    <w:rsid w:val="00B03264"/>
    <w:rsid w:val="00B32D89"/>
    <w:rsid w:val="00B401F4"/>
    <w:rsid w:val="00C514F4"/>
    <w:rsid w:val="00C754D7"/>
    <w:rsid w:val="00CD206D"/>
    <w:rsid w:val="00E51421"/>
    <w:rsid w:val="00E67FC5"/>
    <w:rsid w:val="00F01D5B"/>
    <w:rsid w:val="00F430DE"/>
    <w:rsid w:val="00FD6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DB81"/>
  <w15:chartTrackingRefBased/>
  <w15:docId w15:val="{43908729-890C-4D19-9387-7AC90950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rsid w:val="001C6B2B"/>
    <w:pPr>
      <w:spacing w:before="100" w:after="100" w:line="240" w:lineRule="auto"/>
    </w:pPr>
    <w:rPr>
      <w:rFonts w:ascii="Arial Unicode MS" w:eastAsia="Arial Unicode MS" w:hAnsi="Arial Unicode MS" w:cs="Calibri"/>
      <w:color w:val="000000"/>
      <w:kern w:val="0"/>
      <w:u w:color="000000"/>
      <w14:ligatures w14:val="none"/>
    </w:rPr>
  </w:style>
  <w:style w:type="paragraph" w:customStyle="1" w:styleId="Body">
    <w:name w:val="Body"/>
    <w:rsid w:val="001C6B2B"/>
    <w:pPr>
      <w:spacing w:after="0" w:line="240" w:lineRule="auto"/>
    </w:pPr>
    <w:rPr>
      <w:rFonts w:ascii="Arial Unicode MS" w:eastAsia="Arial Unicode MS" w:hAnsi="Arial Unicode MS" w:cs="Times New Roman"/>
      <w:color w:val="000000"/>
      <w:kern w:val="0"/>
      <w:sz w:val="24"/>
      <w:szCs w:val="24"/>
      <w:u w:color="000000"/>
      <w:lang w:val="ar-SA"/>
      <w14:textOutline w14:w="0" w14:cap="flat" w14:cmpd="sng" w14:algn="ctr">
        <w14:noFill/>
        <w14:prstDash w14:val="solid"/>
        <w14:bevel/>
      </w14:textOutline>
      <w14:ligatures w14:val="none"/>
    </w:rPr>
  </w:style>
  <w:style w:type="character" w:styleId="CommentReference">
    <w:name w:val="annotation reference"/>
    <w:basedOn w:val="DefaultParagraphFont"/>
    <w:uiPriority w:val="99"/>
    <w:semiHidden/>
    <w:unhideWhenUsed/>
    <w:rsid w:val="00B03264"/>
    <w:rPr>
      <w:sz w:val="16"/>
      <w:szCs w:val="16"/>
    </w:rPr>
  </w:style>
  <w:style w:type="paragraph" w:styleId="CommentText">
    <w:name w:val="annotation text"/>
    <w:basedOn w:val="Normal"/>
    <w:link w:val="CommentTextChar"/>
    <w:uiPriority w:val="99"/>
    <w:semiHidden/>
    <w:unhideWhenUsed/>
    <w:rsid w:val="00B03264"/>
    <w:pPr>
      <w:spacing w:line="240" w:lineRule="auto"/>
    </w:pPr>
    <w:rPr>
      <w:sz w:val="20"/>
      <w:szCs w:val="20"/>
    </w:rPr>
  </w:style>
  <w:style w:type="character" w:customStyle="1" w:styleId="CommentTextChar">
    <w:name w:val="Comment Text Char"/>
    <w:basedOn w:val="DefaultParagraphFont"/>
    <w:link w:val="CommentText"/>
    <w:uiPriority w:val="99"/>
    <w:semiHidden/>
    <w:rsid w:val="00B03264"/>
    <w:rPr>
      <w:sz w:val="20"/>
      <w:szCs w:val="20"/>
    </w:rPr>
  </w:style>
  <w:style w:type="paragraph" w:styleId="CommentSubject">
    <w:name w:val="annotation subject"/>
    <w:basedOn w:val="CommentText"/>
    <w:next w:val="CommentText"/>
    <w:link w:val="CommentSubjectChar"/>
    <w:uiPriority w:val="99"/>
    <w:semiHidden/>
    <w:unhideWhenUsed/>
    <w:rsid w:val="00B03264"/>
    <w:rPr>
      <w:b/>
      <w:bCs/>
    </w:rPr>
  </w:style>
  <w:style w:type="character" w:customStyle="1" w:styleId="CommentSubjectChar">
    <w:name w:val="Comment Subject Char"/>
    <w:basedOn w:val="CommentTextChar"/>
    <w:link w:val="CommentSubject"/>
    <w:uiPriority w:val="99"/>
    <w:semiHidden/>
    <w:rsid w:val="00B032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Khalil</cp:lastModifiedBy>
  <cp:revision>4</cp:revision>
  <cp:lastPrinted>2024-04-15T08:57:00Z</cp:lastPrinted>
  <dcterms:created xsi:type="dcterms:W3CDTF">2024-04-16T17:00:00Z</dcterms:created>
  <dcterms:modified xsi:type="dcterms:W3CDTF">2024-04-16T17:33:00Z</dcterms:modified>
</cp:coreProperties>
</file>