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A91E" w14:textId="77777777" w:rsidR="0072405F" w:rsidRDefault="0072405F" w:rsidP="00507CAF">
      <w:pPr>
        <w:bidi/>
        <w:rPr>
          <w:rtl/>
          <w:lang w:bidi="ar-JO"/>
        </w:rPr>
      </w:pPr>
    </w:p>
    <w:p w14:paraId="2990AB75" w14:textId="77777777" w:rsidR="009B7911" w:rsidRDefault="009B7911" w:rsidP="008E731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2E0E6CE4" w14:textId="230179DE" w:rsidR="008E731D" w:rsidRPr="00A65DC5" w:rsidRDefault="008E731D" w:rsidP="0037000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65DC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المتحف الوطني ينظم </w:t>
      </w:r>
      <w:r w:rsidR="003426E4" w:rsidRPr="00A65DC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معرض</w:t>
      </w:r>
      <w:r w:rsidR="0037000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="001204A1" w:rsidRPr="00A65DC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p w14:paraId="7A7421F1" w14:textId="5BAD8E64" w:rsidR="00507CAF" w:rsidRPr="00A65DC5" w:rsidRDefault="00CD305A" w:rsidP="0037000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65DC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للفنان المستشرق ديفيد روبرتس</w:t>
      </w:r>
    </w:p>
    <w:p w14:paraId="544726D1" w14:textId="77777777" w:rsidR="009B7911" w:rsidRPr="00A65DC5" w:rsidRDefault="009B7911" w:rsidP="00A65DC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48A8FAF7" w14:textId="5D20F62C" w:rsidR="000531FC" w:rsidRPr="00A65DC5" w:rsidRDefault="003426E4" w:rsidP="00A65DC5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ب</w:t>
      </w:r>
      <w:r w:rsidR="00507CAF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رعاية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الاميرة وجدان بنت فواز الهاشمي</w:t>
      </w:r>
      <w:r w:rsidR="000531FC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507CAF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ينظم</w:t>
      </w:r>
      <w:r w:rsidR="00F97A2D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المتحف الوطني الاردني للفنون الجميلة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معرض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مطبوعات للفنان </w:t>
      </w:r>
      <w:r w:rsidR="00370009">
        <w:rPr>
          <w:rFonts w:asciiTheme="majorBidi" w:hAnsiTheme="majorBidi" w:cstheme="majorBidi" w:hint="cs"/>
          <w:sz w:val="28"/>
          <w:szCs w:val="28"/>
          <w:rtl/>
          <w:lang w:bidi="ar-JO"/>
        </w:rPr>
        <w:t>البريطاني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المستشرق ديفيد روبرتس</w:t>
      </w:r>
      <w:r w:rsidR="00370009">
        <w:rPr>
          <w:rFonts w:asciiTheme="majorBidi" w:hAnsiTheme="majorBidi" w:cstheme="majorBidi" w:hint="cs"/>
          <w:sz w:val="28"/>
          <w:szCs w:val="28"/>
          <w:rtl/>
          <w:lang w:bidi="ar-JO"/>
        </w:rPr>
        <w:t>،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1204A1" w:rsidRPr="00A65DC5">
        <w:rPr>
          <w:rFonts w:asciiTheme="majorBidi" w:hAnsiTheme="majorBidi" w:cstheme="majorBidi"/>
          <w:sz w:val="28"/>
          <w:szCs w:val="28"/>
          <w:rtl/>
          <w:lang w:bidi="ar-JO"/>
        </w:rPr>
        <w:t>و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المهداة للمتحف الوطني من مجموعة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السيد جورج ابو خضر</w:t>
      </w:r>
      <w:r w:rsidR="00F568F6" w:rsidRPr="00A65DC5">
        <w:rPr>
          <w:rFonts w:asciiTheme="majorBidi" w:hAnsiTheme="majorBidi" w:cstheme="majorBidi"/>
          <w:sz w:val="28"/>
          <w:szCs w:val="28"/>
          <w:rtl/>
          <w:lang w:bidi="ar-JO"/>
        </w:rPr>
        <w:t>،</w:t>
      </w:r>
      <w:r w:rsidR="00507CAF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0531FC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وذلك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في الساعة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5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من مساء يوم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الاثنين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10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/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2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/202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5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</w:t>
      </w:r>
      <w:r w:rsidR="0037000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المتحف الوطني الاردني للفنون الجميلة-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مبنى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2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  <w:r w:rsidR="00E80D63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14:paraId="4BDC82A9" w14:textId="79C76D43" w:rsidR="00CD305A" w:rsidRPr="00A65DC5" w:rsidRDefault="006B1C93" w:rsidP="00A65DC5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ويشتمل </w:t>
      </w:r>
      <w:r w:rsidR="000531FC" w:rsidRPr="00A65DC5">
        <w:rPr>
          <w:rFonts w:asciiTheme="majorBidi" w:hAnsiTheme="majorBidi" w:cstheme="majorBidi"/>
          <w:sz w:val="28"/>
          <w:szCs w:val="28"/>
          <w:rtl/>
          <w:lang w:bidi="ar-JO"/>
        </w:rPr>
        <w:t>المعرض</w:t>
      </w:r>
      <w:r w:rsidR="0037000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على</w:t>
      </w:r>
      <w:r w:rsidR="000531FC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3</w:t>
      </w:r>
      <w:r w:rsidR="0000139E" w:rsidRPr="00A65DC5">
        <w:rPr>
          <w:rFonts w:asciiTheme="majorBidi" w:hAnsiTheme="majorBidi" w:cstheme="majorBidi"/>
          <w:sz w:val="28"/>
          <w:szCs w:val="28"/>
          <w:rtl/>
          <w:lang w:bidi="ar-JO"/>
        </w:rPr>
        <w:t>8</w:t>
      </w:r>
      <w:r w:rsidR="003426E4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عملا فنيا </w:t>
      </w:r>
      <w:r w:rsidR="000531FC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كان </w:t>
      </w:r>
      <w:r w:rsidR="003426E4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السيد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>جورج ابو خضر</w:t>
      </w:r>
      <w:r w:rsidR="003426E4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0531FC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قد اهداها الى المتحف الوطني الاردني للفنون الجميلة</w:t>
      </w:r>
      <w:r w:rsidR="00F97A2D" w:rsidRPr="00A65DC5">
        <w:rPr>
          <w:rFonts w:asciiTheme="majorBidi" w:hAnsiTheme="majorBidi" w:cstheme="majorBidi"/>
          <w:sz w:val="28"/>
          <w:szCs w:val="28"/>
          <w:rtl/>
          <w:lang w:bidi="ar-JO"/>
        </w:rPr>
        <w:t>،</w:t>
      </w:r>
      <w:r w:rsidR="005D247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لتكون ضمن مجموعته الدائمة. </w:t>
      </w:r>
      <w:r w:rsidR="000531FC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14:paraId="46D34DF6" w14:textId="7EA5BB07" w:rsidR="00F97A2D" w:rsidRPr="00A65DC5" w:rsidRDefault="006B1C93" w:rsidP="00370009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وتجدر الاشارة </w:t>
      </w:r>
      <w:r w:rsidR="0037000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الى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ان هذه الاعمال الفنية هي بعض من مقتنيات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السيد جورج ابوخضر الفنية،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حيث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قام باقتنائها قبل </w:t>
      </w:r>
      <w:r w:rsidR="00C671DC">
        <w:rPr>
          <w:rFonts w:asciiTheme="majorBidi" w:hAnsiTheme="majorBidi" w:cstheme="majorBidi" w:hint="cs"/>
          <w:sz w:val="28"/>
          <w:szCs w:val="28"/>
          <w:rtl/>
          <w:lang w:bidi="ar-JO"/>
        </w:rPr>
        <w:t>ثلاثين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عاما</w:t>
      </w:r>
      <w:r w:rsidR="00CD305A" w:rsidRPr="00A65DC5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وهي تمثل نسخا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اصلية لبعض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من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أعمال الفنان </w:t>
      </w:r>
      <w:r w:rsidR="00BE01CC" w:rsidRPr="00A65DC5">
        <w:rPr>
          <w:rFonts w:asciiTheme="majorBidi" w:hAnsiTheme="majorBidi" w:cstheme="majorBidi"/>
          <w:sz w:val="28"/>
          <w:szCs w:val="28"/>
          <w:rtl/>
          <w:lang w:bidi="ar-JO"/>
        </w:rPr>
        <w:t>البريطاني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المستشرق ديفيد روبيرتس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من القرن التاسع عشر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.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يرى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السيد جورج ابو خضر ان هذه المجموعة </w:t>
      </w:r>
      <w:r w:rsidR="00CD305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لا مكان لها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في الاردن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الا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في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>المتحف الوطني الأردني للفنون الجميلة.</w:t>
      </w:r>
      <w:r w:rsidR="0085733A" w:rsidRPr="00A65DC5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مؤكدا على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انها  ستحظى بالمكانة التي تليق بها، وتكون متاحة لكل مهتم وشغوف ب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الفن.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هذا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وقد قام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السيد جورج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بتوثيقها وأرشفتها بالاستعانة بخبرة الفنان  التشكيلي ميلاد المعري. </w:t>
      </w:r>
    </w:p>
    <w:p w14:paraId="31F0A758" w14:textId="0384E265" w:rsidR="00BE01CC" w:rsidRPr="00A65DC5" w:rsidRDefault="00BE01CC" w:rsidP="00A65DC5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والجدير بالذكر ان ديفيد روبرتس هو فنان اسكتلندي، ولد</w:t>
      </w:r>
      <w:r w:rsidR="006B1C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في ادنبره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عام 1796، ويعتبر واحدا من اهم الفنانين المستشرقين، </w:t>
      </w:r>
      <w:r w:rsidR="006B1C93">
        <w:rPr>
          <w:rFonts w:asciiTheme="majorBidi" w:hAnsiTheme="majorBidi" w:cstheme="majorBidi" w:hint="cs"/>
          <w:sz w:val="28"/>
          <w:szCs w:val="28"/>
          <w:rtl/>
          <w:lang w:bidi="ar-JO"/>
        </w:rPr>
        <w:t>وتمثل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اعماله المناظر الطبيعية والاماكن الاثرية في كل من اوروبا ومصر وفلسطين وسوريا والاردن، وقام بعدة زيارات من اجل توثيق تلك المناظر الطبيعية والاماكن الاثرية، ويتميز اسلوبه بدقة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lastRenderedPageBreak/>
        <w:t xml:space="preserve">التفاصيل، من حيث </w:t>
      </w:r>
      <w:r w:rsidR="006B1C93">
        <w:rPr>
          <w:rFonts w:asciiTheme="majorBidi" w:hAnsiTheme="majorBidi" w:cstheme="majorBidi" w:hint="cs"/>
          <w:sz w:val="28"/>
          <w:szCs w:val="28"/>
          <w:rtl/>
          <w:lang w:bidi="ar-JO"/>
        </w:rPr>
        <w:t>الشكل واللون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، </w:t>
      </w:r>
      <w:r w:rsidR="006B1C93">
        <w:rPr>
          <w:rFonts w:asciiTheme="majorBidi" w:hAnsiTheme="majorBidi" w:cstheme="majorBidi" w:hint="cs"/>
          <w:sz w:val="28"/>
          <w:szCs w:val="28"/>
          <w:rtl/>
          <w:lang w:bidi="ar-JO"/>
        </w:rPr>
        <w:t>باسلوب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واقعي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.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وقام بنشر مجموعة من اعماله في المطبوعات الحجرية الم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>ل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ونة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( الليوثرغراف)</w:t>
      </w:r>
      <w:r w:rsidR="00A65DC5" w:rsidRPr="00A65DC5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61F3796D" w14:textId="67D1871D" w:rsidR="00A65DC5" w:rsidRPr="00A65DC5" w:rsidRDefault="00BE01CC" w:rsidP="00A65DC5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ويقول الدكتور</w:t>
      </w:r>
      <w:r w:rsidR="00A65DC5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خالد خريس مدير عام المتحف الوطني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: </w:t>
      </w:r>
      <w:r w:rsidR="00370009">
        <w:rPr>
          <w:rFonts w:asciiTheme="majorBidi" w:hAnsiTheme="majorBidi" w:cstheme="majorBidi" w:hint="cs"/>
          <w:sz w:val="28"/>
          <w:szCs w:val="28"/>
          <w:rtl/>
          <w:lang w:bidi="ar-JO"/>
        </w:rPr>
        <w:t>"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</w:t>
      </w:r>
      <w:r w:rsidR="00A65DC5" w:rsidRPr="00A65DC5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ي اهمية الفنان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ديفيد روبرتس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من كونه قد سجل ووثق الطبيعة والاماكن الاثرية  في القرن التاسع عشر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منطقتنا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، وهي توثيق دقيق نظرا لاسلوبه الواقعي، وديفيد روبرتس فنان مشهور على مستوى العالم، وتقتني اعماله مؤسسات فنية مهم</w:t>
      </w:r>
      <w:r w:rsidR="00A65DC5" w:rsidRPr="00A65DC5">
        <w:rPr>
          <w:rFonts w:asciiTheme="majorBidi" w:hAnsiTheme="majorBidi" w:cstheme="majorBidi"/>
          <w:sz w:val="28"/>
          <w:szCs w:val="28"/>
          <w:rtl/>
          <w:lang w:bidi="ar-JO"/>
        </w:rPr>
        <w:t>ة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. </w:t>
      </w:r>
    </w:p>
    <w:p w14:paraId="1C7DA6EE" w14:textId="010AFFFA" w:rsidR="00370009" w:rsidRDefault="00370009" w:rsidP="00A65DC5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وفي </w:t>
      </w:r>
      <w:r w:rsidR="00BE01CC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هذه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المناسبة اتقدم بخالص الشكر والتقدير  للسيد جورج ابو خضر على 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>اهدائه هذه المجموعة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الفنية</w:t>
      </w:r>
      <w:r w:rsidR="00BE01CC" w:rsidRPr="00A65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للمتحف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"</w:t>
      </w:r>
      <w:r w:rsidR="0085733A" w:rsidRPr="00A65DC5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  <w:r w:rsidRPr="00370009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14:paraId="78369DB7" w14:textId="02098924" w:rsidR="00BE01CC" w:rsidRPr="00A65DC5" w:rsidRDefault="00370009" w:rsidP="00370009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هذا 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س</w:t>
      </w:r>
      <w:r w:rsidRPr="00A65DC5">
        <w:rPr>
          <w:rFonts w:asciiTheme="majorBidi" w:hAnsiTheme="majorBidi" w:cstheme="majorBidi"/>
          <w:sz w:val="28"/>
          <w:szCs w:val="28"/>
          <w:rtl/>
          <w:lang w:bidi="ar-JO"/>
        </w:rPr>
        <w:t>يستمر المعرض الى 24 /2/2025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والدعوة عامة.</w:t>
      </w:r>
    </w:p>
    <w:sectPr w:rsidR="00BE01CC" w:rsidRPr="00A65DC5" w:rsidSect="0072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AF"/>
    <w:rsid w:val="0000139E"/>
    <w:rsid w:val="000531FC"/>
    <w:rsid w:val="000A6C7F"/>
    <w:rsid w:val="001204A1"/>
    <w:rsid w:val="001672C9"/>
    <w:rsid w:val="002F4D15"/>
    <w:rsid w:val="003254FA"/>
    <w:rsid w:val="003426E4"/>
    <w:rsid w:val="00344C28"/>
    <w:rsid w:val="00370009"/>
    <w:rsid w:val="00385272"/>
    <w:rsid w:val="003C002B"/>
    <w:rsid w:val="003E0143"/>
    <w:rsid w:val="00507CAF"/>
    <w:rsid w:val="005D247A"/>
    <w:rsid w:val="00622812"/>
    <w:rsid w:val="006B1C93"/>
    <w:rsid w:val="0072405F"/>
    <w:rsid w:val="00783784"/>
    <w:rsid w:val="007A5D7A"/>
    <w:rsid w:val="007D044D"/>
    <w:rsid w:val="0085733A"/>
    <w:rsid w:val="008E731D"/>
    <w:rsid w:val="00945A80"/>
    <w:rsid w:val="009B7911"/>
    <w:rsid w:val="00A65DC5"/>
    <w:rsid w:val="00AC0D98"/>
    <w:rsid w:val="00B714DB"/>
    <w:rsid w:val="00BE01CC"/>
    <w:rsid w:val="00C13A5A"/>
    <w:rsid w:val="00C671DC"/>
    <w:rsid w:val="00CD305A"/>
    <w:rsid w:val="00D25C6B"/>
    <w:rsid w:val="00E80D63"/>
    <w:rsid w:val="00F24F3C"/>
    <w:rsid w:val="00F568F6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9574"/>
  <w15:docId w15:val="{DC9D328F-BDCD-4C3E-A576-D222EBA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1508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poplic</dc:creator>
  <cp:lastModifiedBy>Rola</cp:lastModifiedBy>
  <cp:revision>2</cp:revision>
  <dcterms:created xsi:type="dcterms:W3CDTF">2025-04-24T10:42:00Z</dcterms:created>
  <dcterms:modified xsi:type="dcterms:W3CDTF">2025-04-24T10:42:00Z</dcterms:modified>
</cp:coreProperties>
</file>